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A6" w:rsidRPr="00FD475F" w:rsidRDefault="003C7DA6" w:rsidP="003C7DA6">
      <w:pPr>
        <w:pStyle w:val="a4"/>
        <w:shd w:val="clear" w:color="auto" w:fill="FFFFFF"/>
        <w:spacing w:before="0" w:after="0"/>
        <w:jc w:val="center"/>
        <w:rPr>
          <w:rFonts w:ascii="Algerian" w:hAnsi="Algerian"/>
        </w:rPr>
      </w:pPr>
      <w:r w:rsidRPr="00FD475F">
        <w:rPr>
          <w:rFonts w:ascii="Cambria" w:hAnsi="Cambria" w:cs="Cambria"/>
          <w:b/>
          <w:sz w:val="48"/>
          <w:szCs w:val="48"/>
          <w:u w:val="single"/>
        </w:rPr>
        <w:t>НЧ</w:t>
      </w:r>
      <w:r w:rsidRPr="00FD475F">
        <w:rPr>
          <w:rFonts w:ascii="Algerian" w:hAnsi="Algerian"/>
          <w:b/>
          <w:sz w:val="48"/>
          <w:szCs w:val="48"/>
          <w:u w:val="single"/>
        </w:rPr>
        <w:t xml:space="preserve"> </w:t>
      </w:r>
      <w:r w:rsidRPr="00FD475F">
        <w:rPr>
          <w:rFonts w:ascii="Algerian" w:hAnsi="Algerian" w:cs="Engravers MT"/>
          <w:b/>
          <w:sz w:val="48"/>
          <w:szCs w:val="48"/>
          <w:u w:val="single"/>
        </w:rPr>
        <w:t>„</w:t>
      </w:r>
      <w:r w:rsidRPr="00FD475F">
        <w:rPr>
          <w:rFonts w:ascii="Cambria" w:hAnsi="Cambria" w:cs="Cambria"/>
          <w:b/>
          <w:sz w:val="48"/>
          <w:szCs w:val="48"/>
          <w:u w:val="single"/>
        </w:rPr>
        <w:t>П</w:t>
      </w:r>
      <w:r w:rsidRPr="00FD475F">
        <w:rPr>
          <w:rFonts w:ascii="Algerian" w:hAnsi="Algerian"/>
          <w:b/>
          <w:sz w:val="48"/>
          <w:szCs w:val="48"/>
          <w:u w:val="single"/>
        </w:rPr>
        <w:t xml:space="preserve"> </w:t>
      </w:r>
      <w:r w:rsidRPr="00FD475F">
        <w:rPr>
          <w:rFonts w:ascii="Cambria" w:hAnsi="Cambria" w:cs="Cambria"/>
          <w:b/>
          <w:sz w:val="48"/>
          <w:szCs w:val="48"/>
          <w:u w:val="single"/>
        </w:rPr>
        <w:t>Р</w:t>
      </w:r>
      <w:r w:rsidRPr="00FD475F">
        <w:rPr>
          <w:rFonts w:ascii="Algerian" w:hAnsi="Algerian"/>
          <w:b/>
          <w:sz w:val="48"/>
          <w:szCs w:val="48"/>
          <w:u w:val="single"/>
        </w:rPr>
        <w:t xml:space="preserve"> </w:t>
      </w:r>
      <w:r w:rsidRPr="00FD475F">
        <w:rPr>
          <w:rFonts w:ascii="Cambria" w:hAnsi="Cambria" w:cs="Cambria"/>
          <w:b/>
          <w:sz w:val="48"/>
          <w:szCs w:val="48"/>
          <w:u w:val="single"/>
        </w:rPr>
        <w:t>О</w:t>
      </w:r>
      <w:r w:rsidRPr="00FD475F">
        <w:rPr>
          <w:rFonts w:ascii="Algerian" w:hAnsi="Algerian"/>
          <w:b/>
          <w:sz w:val="48"/>
          <w:szCs w:val="48"/>
          <w:u w:val="single"/>
        </w:rPr>
        <w:t xml:space="preserve"> </w:t>
      </w:r>
      <w:r w:rsidRPr="00FD475F">
        <w:rPr>
          <w:rFonts w:ascii="Cambria" w:hAnsi="Cambria" w:cs="Cambria"/>
          <w:b/>
          <w:sz w:val="48"/>
          <w:szCs w:val="48"/>
          <w:u w:val="single"/>
        </w:rPr>
        <w:t>Б</w:t>
      </w:r>
      <w:r w:rsidRPr="00FD475F">
        <w:rPr>
          <w:rFonts w:ascii="Algerian" w:hAnsi="Algerian"/>
          <w:b/>
          <w:sz w:val="48"/>
          <w:szCs w:val="48"/>
          <w:u w:val="single"/>
        </w:rPr>
        <w:t xml:space="preserve"> </w:t>
      </w:r>
      <w:r w:rsidRPr="00FD475F">
        <w:rPr>
          <w:rFonts w:ascii="Cambria" w:hAnsi="Cambria" w:cs="Cambria"/>
          <w:b/>
          <w:sz w:val="48"/>
          <w:szCs w:val="48"/>
          <w:u w:val="single"/>
        </w:rPr>
        <w:t>У</w:t>
      </w:r>
      <w:r w:rsidRPr="00FD475F">
        <w:rPr>
          <w:rFonts w:ascii="Algerian" w:hAnsi="Algerian"/>
          <w:b/>
          <w:sz w:val="48"/>
          <w:szCs w:val="48"/>
          <w:u w:val="single"/>
        </w:rPr>
        <w:t xml:space="preserve"> </w:t>
      </w:r>
      <w:r w:rsidRPr="00FD475F">
        <w:rPr>
          <w:rFonts w:ascii="Cambria" w:hAnsi="Cambria" w:cs="Cambria"/>
          <w:b/>
          <w:sz w:val="48"/>
          <w:szCs w:val="48"/>
          <w:u w:val="single"/>
        </w:rPr>
        <w:t>Д</w:t>
      </w:r>
      <w:r w:rsidRPr="00FD475F">
        <w:rPr>
          <w:rFonts w:ascii="Algerian" w:hAnsi="Algerian"/>
          <w:b/>
          <w:sz w:val="48"/>
          <w:szCs w:val="48"/>
          <w:u w:val="single"/>
        </w:rPr>
        <w:t xml:space="preserve"> </w:t>
      </w:r>
      <w:r w:rsidRPr="00FD475F">
        <w:rPr>
          <w:rFonts w:ascii="Cambria" w:hAnsi="Cambria" w:cs="Cambria"/>
          <w:b/>
          <w:sz w:val="48"/>
          <w:szCs w:val="48"/>
          <w:u w:val="single"/>
        </w:rPr>
        <w:t>А</w:t>
      </w:r>
      <w:r w:rsidRPr="00FD475F">
        <w:rPr>
          <w:rFonts w:ascii="Algerian" w:hAnsi="Algerian"/>
          <w:b/>
          <w:sz w:val="48"/>
          <w:szCs w:val="48"/>
          <w:u w:val="single"/>
        </w:rPr>
        <w:t xml:space="preserve"> </w:t>
      </w:r>
      <w:r w:rsidRPr="00FD475F">
        <w:rPr>
          <w:rFonts w:ascii="Algerian" w:hAnsi="Algerian" w:cs="Engravers MT"/>
          <w:b/>
          <w:sz w:val="48"/>
          <w:szCs w:val="48"/>
          <w:u w:val="single"/>
        </w:rPr>
        <w:t>–</w:t>
      </w:r>
      <w:r w:rsidRPr="00FD475F">
        <w:rPr>
          <w:rFonts w:ascii="Algerian" w:hAnsi="Algerian"/>
          <w:b/>
          <w:sz w:val="48"/>
          <w:szCs w:val="48"/>
          <w:u w:val="single"/>
        </w:rPr>
        <w:t xml:space="preserve"> 1927</w:t>
      </w:r>
      <w:r w:rsidRPr="00FD475F">
        <w:rPr>
          <w:rFonts w:ascii="Algerian" w:hAnsi="Algerian" w:cs="Engravers MT"/>
          <w:b/>
          <w:sz w:val="48"/>
          <w:szCs w:val="48"/>
          <w:u w:val="single"/>
        </w:rPr>
        <w:t>“</w:t>
      </w:r>
    </w:p>
    <w:p w:rsidR="003C7DA6" w:rsidRPr="00FD475F" w:rsidRDefault="003C7DA6" w:rsidP="003C7DA6">
      <w:pPr>
        <w:pStyle w:val="a4"/>
        <w:shd w:val="clear" w:color="auto" w:fill="FFFFFF"/>
        <w:spacing w:before="0" w:after="0"/>
        <w:jc w:val="center"/>
        <w:rPr>
          <w:rFonts w:ascii="Algerian" w:hAnsi="Algerian"/>
        </w:rPr>
      </w:pPr>
      <w:r w:rsidRPr="00FD475F">
        <w:rPr>
          <w:rFonts w:ascii="Cambria" w:hAnsi="Cambria" w:cs="Cambria"/>
          <w:b/>
          <w:sz w:val="32"/>
          <w:szCs w:val="32"/>
          <w:u w:val="single"/>
        </w:rPr>
        <w:t>С</w:t>
      </w:r>
      <w:r w:rsidRPr="00FD475F">
        <w:rPr>
          <w:rFonts w:ascii="Algerian" w:hAnsi="Algerian"/>
          <w:b/>
          <w:sz w:val="32"/>
          <w:szCs w:val="32"/>
          <w:u w:val="single"/>
        </w:rPr>
        <w:t xml:space="preserve">. </w:t>
      </w:r>
      <w:r w:rsidRPr="00FD475F">
        <w:rPr>
          <w:rFonts w:ascii="Cambria" w:hAnsi="Cambria" w:cs="Cambria"/>
          <w:b/>
          <w:sz w:val="32"/>
          <w:szCs w:val="32"/>
          <w:u w:val="single"/>
        </w:rPr>
        <w:t>БОЛЯРЦИ</w:t>
      </w:r>
      <w:r w:rsidRPr="00FD475F">
        <w:rPr>
          <w:rFonts w:ascii="Algerian" w:hAnsi="Algerian"/>
          <w:b/>
          <w:sz w:val="32"/>
          <w:szCs w:val="32"/>
          <w:u w:val="single"/>
        </w:rPr>
        <w:t xml:space="preserve"> , </w:t>
      </w:r>
      <w:r w:rsidRPr="00FD475F">
        <w:rPr>
          <w:rFonts w:ascii="Cambria" w:hAnsi="Cambria" w:cs="Cambria"/>
          <w:b/>
          <w:sz w:val="32"/>
          <w:szCs w:val="32"/>
          <w:u w:val="single"/>
        </w:rPr>
        <w:t>ОБЩ</w:t>
      </w:r>
      <w:r w:rsidRPr="00FD475F">
        <w:rPr>
          <w:rFonts w:ascii="Algerian" w:hAnsi="Algerian"/>
          <w:b/>
          <w:sz w:val="32"/>
          <w:szCs w:val="32"/>
          <w:u w:val="single"/>
        </w:rPr>
        <w:t xml:space="preserve">. </w:t>
      </w:r>
      <w:r w:rsidRPr="00FD475F">
        <w:rPr>
          <w:rFonts w:ascii="Cambria" w:hAnsi="Cambria" w:cs="Cambria"/>
          <w:b/>
          <w:sz w:val="32"/>
          <w:szCs w:val="32"/>
          <w:u w:val="single"/>
        </w:rPr>
        <w:t>САДОВО</w:t>
      </w:r>
    </w:p>
    <w:p w:rsidR="003C7DA6" w:rsidRPr="00FD475F" w:rsidRDefault="003C7DA6" w:rsidP="003C7DA6">
      <w:pPr>
        <w:pStyle w:val="a4"/>
        <w:shd w:val="clear" w:color="auto" w:fill="FFFFFF"/>
        <w:spacing w:before="0" w:after="0"/>
        <w:jc w:val="both"/>
        <w:rPr>
          <w:rFonts w:ascii="Algerian" w:hAnsi="Algerian"/>
          <w:color w:val="1D1D1B"/>
          <w:sz w:val="32"/>
          <w:szCs w:val="32"/>
          <w:u w:val="single"/>
        </w:rPr>
      </w:pP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</w:p>
    <w:p w:rsidR="003C7DA6" w:rsidRPr="003C7DA6" w:rsidRDefault="003C7DA6" w:rsidP="003C7DA6">
      <w:pPr>
        <w:pStyle w:val="a3"/>
        <w:jc w:val="center"/>
        <w:rPr>
          <w:rFonts w:ascii="Monotype Corsiva" w:hAnsi="Monotype Corsiva" w:cs="Calibri"/>
          <w:sz w:val="36"/>
          <w:szCs w:val="36"/>
          <w:lang w:val="bg-BG"/>
        </w:rPr>
      </w:pPr>
      <w:r w:rsidRPr="003C7DA6">
        <w:rPr>
          <w:rFonts w:ascii="Monotype Corsiva" w:hAnsi="Monotype Corsiva" w:cs="Calibri"/>
          <w:sz w:val="36"/>
          <w:szCs w:val="36"/>
          <w:lang w:val="bg-BG"/>
        </w:rPr>
        <w:t>КУЛТУРЕН КАЛЕНДАР - 2021год.</w:t>
      </w:r>
      <w:bookmarkStart w:id="0" w:name="_GoBack"/>
      <w:bookmarkEnd w:id="0"/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</w:p>
    <w:p w:rsidR="003C7DA6" w:rsidRDefault="003C7DA6" w:rsidP="003C7DA6">
      <w:pPr>
        <w:pStyle w:val="a3"/>
      </w:pPr>
      <w:r>
        <w:rPr>
          <w:rFonts w:cs="Calibri"/>
          <w:sz w:val="28"/>
          <w:szCs w:val="28"/>
          <w:lang w:val="bg-BG"/>
        </w:rPr>
        <w:t>Вярваме , че културата не е само общо благо , но и активно средство , което допринася за икономическия растеж на населените места и важна роля в този процес  могат да имат читалищата</w:t>
      </w:r>
      <w:r>
        <w:rPr>
          <w:rFonts w:cs="Calibri"/>
          <w:sz w:val="28"/>
          <w:szCs w:val="28"/>
        </w:rPr>
        <w:t>.</w:t>
      </w:r>
    </w:p>
    <w:p w:rsidR="003C7DA6" w:rsidRDefault="003C7DA6" w:rsidP="003C7DA6">
      <w:r>
        <w:rPr>
          <w:rFonts w:cs="Calibri"/>
          <w:sz w:val="28"/>
          <w:szCs w:val="28"/>
          <w:lang w:val="bg-BG"/>
        </w:rPr>
        <w:t xml:space="preserve">              </w:t>
      </w:r>
      <w:r>
        <w:rPr>
          <w:rFonts w:cs="Calibri"/>
          <w:sz w:val="28"/>
          <w:szCs w:val="28"/>
        </w:rPr>
        <w:t>Читалищата са традиционна и характерна българска културна организация, която се заражда през Възраждането, преминава през всички промени на обществото ни, съхранена e и се развива според потребностите на различните времеви периоди и общности в страната. Читалищата са обществена организация, която е отворена за всички членове на общността и се характеризира с общодостъпността на дейностите си.</w:t>
      </w:r>
    </w:p>
    <w:p w:rsidR="003C7DA6" w:rsidRDefault="003C7DA6" w:rsidP="003C7DA6">
      <w:pPr>
        <w:pStyle w:val="a3"/>
      </w:pPr>
      <w:r>
        <w:rPr>
          <w:rFonts w:cs="Calibri"/>
          <w:sz w:val="28"/>
          <w:szCs w:val="28"/>
          <w:lang w:val="bg-BG"/>
        </w:rPr>
        <w:t xml:space="preserve">            Просветната дейност в с. Болярци започва още в далечната 1927 год. , когато е основано читалището наречено „Пробуда“, каквото име носи и днес.</w:t>
      </w:r>
    </w:p>
    <w:p w:rsidR="003C7DA6" w:rsidRDefault="003C7DA6" w:rsidP="003C7DA6">
      <w:pPr>
        <w:pStyle w:val="a3"/>
      </w:pPr>
      <w:r>
        <w:rPr>
          <w:rFonts w:cs="Calibri"/>
          <w:sz w:val="28"/>
          <w:szCs w:val="28"/>
          <w:lang w:val="bg-BG"/>
        </w:rPr>
        <w:t xml:space="preserve">           </w:t>
      </w:r>
      <w:r>
        <w:rPr>
          <w:rFonts w:cs="Calibri"/>
          <w:b/>
          <w:sz w:val="28"/>
          <w:szCs w:val="28"/>
          <w:lang w:val="bg-BG"/>
        </w:rPr>
        <w:t>Едни от основните цели на нашето читалище са:</w:t>
      </w: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  <w:r>
        <w:rPr>
          <w:rFonts w:cs="Calibri"/>
          <w:sz w:val="28"/>
          <w:szCs w:val="28"/>
          <w:lang w:val="bg-BG"/>
        </w:rPr>
        <w:t xml:space="preserve">    1. Запазване и популяризиране на месните култури , традиции и обичаи.</w:t>
      </w: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  <w:r>
        <w:rPr>
          <w:rFonts w:cs="Calibri"/>
          <w:sz w:val="28"/>
          <w:szCs w:val="28"/>
          <w:lang w:val="bg-BG"/>
        </w:rPr>
        <w:t xml:space="preserve">    2. Продължаване на добрите традиции в културната дейност , в художествената самодейност и включване на иновативни форми и дейности.</w:t>
      </w:r>
    </w:p>
    <w:p w:rsidR="003C7DA6" w:rsidRDefault="003C7DA6" w:rsidP="003C7DA6">
      <w:pPr>
        <w:pStyle w:val="a3"/>
      </w:pPr>
      <w:r>
        <w:rPr>
          <w:rFonts w:cs="Calibri"/>
          <w:sz w:val="28"/>
          <w:szCs w:val="28"/>
          <w:lang w:val="bg-BG"/>
        </w:rPr>
        <w:t xml:space="preserve">    3. </w:t>
      </w:r>
      <w:r>
        <w:rPr>
          <w:rFonts w:cs="Calibri"/>
          <w:sz w:val="28"/>
          <w:szCs w:val="28"/>
        </w:rPr>
        <w:t>Утвърждаване на общочовешки ценности, чрез отбелязване на европейски и международни дни</w:t>
      </w:r>
      <w:r>
        <w:rPr>
          <w:rFonts w:cs="Calibri"/>
          <w:sz w:val="28"/>
          <w:szCs w:val="28"/>
          <w:lang w:val="bg-BG"/>
        </w:rPr>
        <w:t>.</w:t>
      </w: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  <w:r>
        <w:rPr>
          <w:rFonts w:cs="Calibri"/>
          <w:sz w:val="28"/>
          <w:szCs w:val="28"/>
          <w:lang w:val="bg-BG"/>
        </w:rPr>
        <w:t xml:space="preserve">    4. Дейността на читалищната библиотека е насочена към по пълно и качествено задоволяване на информационните, развлекателните и образователните нужди на жителите на селото.</w:t>
      </w: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  <w:r>
        <w:rPr>
          <w:rFonts w:cs="Calibri"/>
          <w:sz w:val="28"/>
          <w:szCs w:val="28"/>
          <w:lang w:val="bg-BG"/>
        </w:rPr>
        <w:t xml:space="preserve">    5. Обновяване на материално техническата база.   </w:t>
      </w: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</w:p>
    <w:p w:rsidR="003C7DA6" w:rsidRDefault="003C7DA6" w:rsidP="003C7DA6">
      <w:pPr>
        <w:pStyle w:val="a3"/>
      </w:pPr>
      <w:r>
        <w:rPr>
          <w:rFonts w:cs="Calibri"/>
          <w:sz w:val="28"/>
          <w:szCs w:val="28"/>
          <w:lang w:val="bg-BG"/>
        </w:rPr>
        <w:t xml:space="preserve">           </w:t>
      </w:r>
      <w:r>
        <w:rPr>
          <w:rFonts w:cs="Calibri"/>
          <w:b/>
          <w:sz w:val="28"/>
          <w:szCs w:val="28"/>
          <w:lang w:val="bg-BG"/>
        </w:rPr>
        <w:t>Задачи:</w:t>
      </w:r>
    </w:p>
    <w:p w:rsidR="003C7DA6" w:rsidRDefault="003C7DA6" w:rsidP="003C7DA6">
      <w:pPr>
        <w:pStyle w:val="a3"/>
      </w:pPr>
      <w:r>
        <w:rPr>
          <w:rFonts w:cs="Calibri"/>
          <w:b/>
          <w:sz w:val="28"/>
          <w:szCs w:val="28"/>
          <w:lang w:val="bg-BG"/>
        </w:rPr>
        <w:t xml:space="preserve">    </w:t>
      </w:r>
      <w:r>
        <w:rPr>
          <w:rFonts w:cs="Calibri"/>
          <w:sz w:val="28"/>
          <w:szCs w:val="28"/>
          <w:lang w:val="bg-BG"/>
        </w:rPr>
        <w:t xml:space="preserve">1. </w:t>
      </w:r>
      <w:r>
        <w:rPr>
          <w:rFonts w:cs="Calibri"/>
          <w:sz w:val="28"/>
          <w:szCs w:val="28"/>
        </w:rPr>
        <w:t>Осъществяване на културно-просветна дейност на читалището сред населението</w:t>
      </w:r>
      <w:r>
        <w:rPr>
          <w:rFonts w:cs="Calibri"/>
          <w:sz w:val="28"/>
          <w:szCs w:val="28"/>
          <w:lang w:val="bg-BG"/>
        </w:rPr>
        <w:t>.</w:t>
      </w:r>
    </w:p>
    <w:p w:rsidR="003C7DA6" w:rsidRDefault="003C7DA6" w:rsidP="003C7DA6">
      <w:pPr>
        <w:pStyle w:val="a3"/>
      </w:pPr>
      <w:r>
        <w:rPr>
          <w:rFonts w:cs="Calibri"/>
          <w:sz w:val="28"/>
          <w:szCs w:val="28"/>
          <w:lang w:val="bg-BG"/>
        </w:rPr>
        <w:t xml:space="preserve">    1. Запазване на традициите и фолклора.</w:t>
      </w:r>
    </w:p>
    <w:p w:rsidR="003C7DA6" w:rsidRDefault="003C7DA6" w:rsidP="003C7DA6">
      <w:pPr>
        <w:pStyle w:val="a3"/>
      </w:pPr>
      <w:r>
        <w:rPr>
          <w:rFonts w:cs="Calibri"/>
          <w:sz w:val="28"/>
          <w:szCs w:val="28"/>
          <w:lang w:val="bg-BG"/>
        </w:rPr>
        <w:t xml:space="preserve">    2. Търсене и запазване на автентични песни , </w:t>
      </w:r>
      <w:r>
        <w:rPr>
          <w:rFonts w:cs="Calibri"/>
          <w:sz w:val="28"/>
          <w:szCs w:val="28"/>
        </w:rPr>
        <w:t>обичаи</w:t>
      </w:r>
      <w:r>
        <w:rPr>
          <w:rFonts w:cs="Calibri"/>
          <w:sz w:val="28"/>
          <w:szCs w:val="28"/>
          <w:lang w:val="bg-BG"/>
        </w:rPr>
        <w:t xml:space="preserve"> и</w:t>
      </w:r>
      <w:r>
        <w:rPr>
          <w:rFonts w:cs="Calibri"/>
          <w:sz w:val="28"/>
          <w:szCs w:val="28"/>
        </w:rPr>
        <w:t xml:space="preserve"> легенди</w:t>
      </w:r>
      <w:r>
        <w:rPr>
          <w:rFonts w:cs="Calibri"/>
          <w:sz w:val="28"/>
          <w:szCs w:val="28"/>
          <w:lang w:val="bg-BG"/>
        </w:rPr>
        <w:t>.</w:t>
      </w: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  <w:r>
        <w:rPr>
          <w:rFonts w:cs="Calibri"/>
          <w:sz w:val="28"/>
          <w:szCs w:val="28"/>
          <w:lang w:val="bg-BG"/>
        </w:rPr>
        <w:lastRenderedPageBreak/>
        <w:t xml:space="preserve">    3. Превличане на млади хора във формите на художествената самодейност.</w:t>
      </w: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  <w:r>
        <w:rPr>
          <w:rFonts w:cs="Calibri"/>
          <w:sz w:val="28"/>
          <w:szCs w:val="28"/>
          <w:lang w:val="bg-BG"/>
        </w:rPr>
        <w:t xml:space="preserve">    4. Разкриване на нови групи , школи и кръжоци за разнообразяване на читалищната дейност.</w:t>
      </w: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</w:p>
    <w:p w:rsidR="003C7DA6" w:rsidRDefault="003C7DA6" w:rsidP="003C7DA6">
      <w:pPr>
        <w:pStyle w:val="a3"/>
      </w:pPr>
      <w:r>
        <w:rPr>
          <w:rFonts w:cs="Calibri"/>
          <w:sz w:val="28"/>
          <w:szCs w:val="28"/>
          <w:lang w:val="bg-BG"/>
        </w:rPr>
        <w:t xml:space="preserve">         </w:t>
      </w:r>
      <w:r>
        <w:rPr>
          <w:rFonts w:cs="Calibri"/>
          <w:b/>
          <w:sz w:val="28"/>
          <w:szCs w:val="28"/>
          <w:lang w:val="bg-BG"/>
        </w:rPr>
        <w:t>Библиотека:</w:t>
      </w: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  <w:r>
        <w:rPr>
          <w:rFonts w:cs="Calibri"/>
          <w:sz w:val="28"/>
          <w:szCs w:val="28"/>
          <w:lang w:val="bg-BG"/>
        </w:rPr>
        <w:t xml:space="preserve">     1. Актуализиране на библиотечния фонд на читалищната библиотека , чрез закупуване на нова литература , абонамент и акция за дарение на книги.</w:t>
      </w:r>
    </w:p>
    <w:p w:rsidR="003C7DA6" w:rsidRDefault="003C7DA6" w:rsidP="003C7DA6">
      <w:pPr>
        <w:pStyle w:val="a3"/>
      </w:pPr>
      <w:r>
        <w:rPr>
          <w:rFonts w:cs="Calibri"/>
          <w:sz w:val="28"/>
          <w:szCs w:val="28"/>
          <w:lang w:val="bg-BG"/>
        </w:rPr>
        <w:t xml:space="preserve">     2. След направения вътрешен ремонт на читалището да се о</w:t>
      </w:r>
      <w:r>
        <w:rPr>
          <w:rFonts w:cs="Calibri"/>
          <w:sz w:val="28"/>
          <w:szCs w:val="28"/>
        </w:rPr>
        <w:t>б</w:t>
      </w:r>
      <w:r>
        <w:rPr>
          <w:rFonts w:cs="Calibri"/>
          <w:sz w:val="28"/>
          <w:szCs w:val="28"/>
          <w:lang w:val="bg-BG"/>
        </w:rPr>
        <w:t>о</w:t>
      </w:r>
      <w:r>
        <w:rPr>
          <w:rFonts w:cs="Calibri"/>
          <w:sz w:val="28"/>
          <w:szCs w:val="28"/>
        </w:rPr>
        <w:t>г</w:t>
      </w:r>
      <w:r>
        <w:rPr>
          <w:rFonts w:cs="Calibri"/>
          <w:sz w:val="28"/>
          <w:szCs w:val="28"/>
          <w:lang w:val="bg-BG"/>
        </w:rPr>
        <w:t>а</w:t>
      </w:r>
      <w:r>
        <w:rPr>
          <w:rFonts w:cs="Calibri"/>
          <w:sz w:val="28"/>
          <w:szCs w:val="28"/>
        </w:rPr>
        <w:t>т</w:t>
      </w:r>
      <w:r>
        <w:rPr>
          <w:rFonts w:cs="Calibri"/>
          <w:sz w:val="28"/>
          <w:szCs w:val="28"/>
          <w:lang w:val="bg-BG"/>
        </w:rPr>
        <w:t xml:space="preserve">и </w:t>
      </w:r>
      <w:r>
        <w:rPr>
          <w:rFonts w:cs="Calibri"/>
          <w:sz w:val="28"/>
          <w:szCs w:val="28"/>
        </w:rPr>
        <w:t xml:space="preserve"> и обнов</w:t>
      </w:r>
      <w:r>
        <w:rPr>
          <w:rFonts w:cs="Calibri"/>
          <w:sz w:val="28"/>
          <w:szCs w:val="28"/>
          <w:lang w:val="bg-BG"/>
        </w:rPr>
        <w:t xml:space="preserve">и </w:t>
      </w:r>
      <w:r>
        <w:rPr>
          <w:rFonts w:cs="Calibri"/>
          <w:sz w:val="28"/>
          <w:szCs w:val="28"/>
        </w:rPr>
        <w:t xml:space="preserve"> материалната база, на сценичните реквизити,</w:t>
      </w:r>
      <w:r>
        <w:rPr>
          <w:rFonts w:cs="Calibri"/>
          <w:sz w:val="28"/>
          <w:szCs w:val="28"/>
          <w:lang w:val="bg-BG"/>
        </w:rPr>
        <w:t xml:space="preserve"> </w:t>
      </w:r>
      <w:r>
        <w:rPr>
          <w:rFonts w:cs="Calibri"/>
          <w:sz w:val="28"/>
          <w:szCs w:val="28"/>
        </w:rPr>
        <w:t xml:space="preserve"> носии и озвучителна техника</w:t>
      </w:r>
      <w:r>
        <w:rPr>
          <w:rFonts w:cs="Calibri"/>
          <w:sz w:val="28"/>
          <w:szCs w:val="28"/>
          <w:lang w:val="bg-BG"/>
        </w:rPr>
        <w:t>.</w:t>
      </w: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  <w:r>
        <w:rPr>
          <w:rFonts w:cs="Calibri"/>
          <w:sz w:val="28"/>
          <w:szCs w:val="28"/>
          <w:lang w:val="bg-BG"/>
        </w:rPr>
        <w:t xml:space="preserve">     3. Редовно водене и поддържане на  библиотечната документация , както и изготвяне на годишни отчети за дейността и .</w:t>
      </w: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  <w:r>
        <w:rPr>
          <w:rFonts w:cs="Calibri"/>
          <w:sz w:val="28"/>
          <w:szCs w:val="28"/>
          <w:lang w:val="bg-BG"/>
        </w:rPr>
        <w:t xml:space="preserve">     4. Събиране на старини предмети свързани с бита на населението с цел обогатяване на музейната експозиция.</w:t>
      </w:r>
    </w:p>
    <w:p w:rsidR="003C7DA6" w:rsidRDefault="003C7DA6" w:rsidP="003C7DA6">
      <w:pPr>
        <w:pStyle w:val="a3"/>
      </w:pPr>
      <w:r>
        <w:rPr>
          <w:rFonts w:cs="Calibri"/>
          <w:sz w:val="28"/>
          <w:szCs w:val="28"/>
          <w:lang w:val="bg-BG"/>
        </w:rPr>
        <w:t xml:space="preserve">     5. </w:t>
      </w:r>
      <w:r>
        <w:rPr>
          <w:rFonts w:cs="Calibri"/>
          <w:sz w:val="28"/>
          <w:szCs w:val="28"/>
        </w:rPr>
        <w:t>С цел развитие на професионални умения и получаване на актуална информация да се участва в семинари и обучения</w:t>
      </w:r>
      <w:r>
        <w:rPr>
          <w:rFonts w:cs="Calibri"/>
          <w:sz w:val="28"/>
          <w:szCs w:val="28"/>
          <w:lang w:val="bg-BG"/>
        </w:rPr>
        <w:t>.</w:t>
      </w: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</w:p>
    <w:p w:rsidR="003C7DA6" w:rsidRDefault="003C7DA6" w:rsidP="003C7DA6">
      <w:pPr>
        <w:pStyle w:val="a3"/>
      </w:pPr>
      <w:r>
        <w:rPr>
          <w:rFonts w:cs="Calibri"/>
          <w:sz w:val="28"/>
          <w:szCs w:val="28"/>
          <w:lang w:val="bg-BG"/>
        </w:rPr>
        <w:t xml:space="preserve">   </w:t>
      </w:r>
      <w:r>
        <w:rPr>
          <w:rFonts w:cs="Calibri"/>
          <w:b/>
          <w:sz w:val="28"/>
          <w:szCs w:val="28"/>
          <w:u w:val="single"/>
          <w:lang w:val="bg-BG"/>
        </w:rPr>
        <w:t>Дейности и мероприятия организирани от читалището през 2019г.</w:t>
      </w:r>
    </w:p>
    <w:p w:rsidR="003C7DA6" w:rsidRDefault="003C7DA6" w:rsidP="003C7DA6">
      <w:pPr>
        <w:pStyle w:val="a3"/>
        <w:rPr>
          <w:rFonts w:cs="Calibri"/>
          <w:b/>
          <w:sz w:val="28"/>
          <w:szCs w:val="28"/>
          <w:lang w:val="bg-BG"/>
        </w:rPr>
      </w:pPr>
    </w:p>
    <w:p w:rsidR="003C7DA6" w:rsidRDefault="003C7DA6" w:rsidP="003C7DA6">
      <w:pPr>
        <w:pStyle w:val="a3"/>
        <w:rPr>
          <w:rFonts w:cs="Calibri"/>
          <w:b/>
          <w:sz w:val="28"/>
          <w:szCs w:val="28"/>
        </w:rPr>
      </w:pP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  <w:r>
        <w:rPr>
          <w:rFonts w:cs="Calibri"/>
          <w:sz w:val="28"/>
          <w:szCs w:val="28"/>
          <w:lang w:val="bg-BG"/>
        </w:rPr>
        <w:t xml:space="preserve">           </w:t>
      </w:r>
    </w:p>
    <w:p w:rsidR="003C7DA6" w:rsidRDefault="003C7DA6" w:rsidP="003C7DA6">
      <w:pPr>
        <w:pStyle w:val="a3"/>
      </w:pPr>
      <w:r>
        <w:rPr>
          <w:rFonts w:cs="Calibri"/>
          <w:sz w:val="28"/>
          <w:szCs w:val="28"/>
          <w:lang w:val="bg-BG"/>
        </w:rPr>
        <w:t xml:space="preserve">        </w:t>
      </w:r>
      <w:r>
        <w:rPr>
          <w:rFonts w:cs="Calibri"/>
          <w:b/>
          <w:sz w:val="28"/>
          <w:szCs w:val="28"/>
          <w:u w:val="single"/>
          <w:lang w:val="bg-BG"/>
        </w:rPr>
        <w:t>м. ЯНУАРИ</w:t>
      </w: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  <w:r>
        <w:rPr>
          <w:rFonts w:cs="Calibri"/>
          <w:sz w:val="28"/>
          <w:szCs w:val="28"/>
          <w:lang w:val="bg-BG"/>
        </w:rPr>
        <w:t>-  Пресъздаване на обичая „Мяукане“  характерен само и единствено  за село Болярци.</w:t>
      </w: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  <w:r>
        <w:rPr>
          <w:rFonts w:cs="Calibri"/>
          <w:sz w:val="28"/>
          <w:szCs w:val="28"/>
          <w:lang w:val="bg-BG"/>
        </w:rPr>
        <w:t xml:space="preserve"> </w:t>
      </w: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  <w:r>
        <w:rPr>
          <w:rFonts w:cs="Calibri"/>
          <w:sz w:val="28"/>
          <w:szCs w:val="28"/>
          <w:lang w:val="bg-BG"/>
        </w:rPr>
        <w:t xml:space="preserve"> – Обичай  „Бабин ден“ – пресъздаване на ритуал „поливане на бабата/акушерката/.</w:t>
      </w: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</w:p>
    <w:p w:rsidR="003C7DA6" w:rsidRDefault="003C7DA6" w:rsidP="003C7DA6">
      <w:pPr>
        <w:pStyle w:val="a3"/>
      </w:pPr>
      <w:r>
        <w:rPr>
          <w:rFonts w:cs="Calibri"/>
          <w:sz w:val="28"/>
          <w:szCs w:val="28"/>
          <w:lang w:val="bg-BG"/>
        </w:rPr>
        <w:t xml:space="preserve">       </w:t>
      </w:r>
      <w:r>
        <w:rPr>
          <w:rFonts w:cs="Calibri"/>
          <w:b/>
          <w:sz w:val="28"/>
          <w:szCs w:val="28"/>
          <w:u w:val="single"/>
          <w:lang w:val="bg-BG"/>
        </w:rPr>
        <w:t>м.</w:t>
      </w:r>
      <w:r>
        <w:rPr>
          <w:rFonts w:cs="Calibri"/>
          <w:sz w:val="28"/>
          <w:szCs w:val="28"/>
          <w:lang w:val="bg-BG"/>
        </w:rPr>
        <w:t xml:space="preserve"> </w:t>
      </w:r>
      <w:r>
        <w:rPr>
          <w:rFonts w:cs="Calibri"/>
          <w:b/>
          <w:sz w:val="28"/>
          <w:szCs w:val="28"/>
          <w:u w:val="single"/>
          <w:lang w:val="bg-BG"/>
        </w:rPr>
        <w:t>ФЕВРУАРИ</w:t>
      </w:r>
    </w:p>
    <w:p w:rsidR="003C7DA6" w:rsidRDefault="003C7DA6" w:rsidP="003C7DA6">
      <w:pPr>
        <w:pStyle w:val="a3"/>
        <w:rPr>
          <w:rFonts w:cs="Calibri"/>
          <w:b/>
          <w:sz w:val="28"/>
          <w:szCs w:val="28"/>
          <w:u w:val="single"/>
          <w:lang w:val="bg-BG"/>
        </w:rPr>
      </w:pP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  <w:r>
        <w:rPr>
          <w:rFonts w:cs="Calibri"/>
          <w:sz w:val="28"/>
          <w:szCs w:val="28"/>
          <w:lang w:val="bg-BG"/>
        </w:rPr>
        <w:t xml:space="preserve"> – Честване празника „Трифон зарезан“ – конкурс за най-добро домашно  вино.</w:t>
      </w: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  <w:r>
        <w:rPr>
          <w:rFonts w:cs="Calibri"/>
          <w:sz w:val="28"/>
          <w:szCs w:val="28"/>
          <w:lang w:val="bg-BG"/>
        </w:rPr>
        <w:t xml:space="preserve"> – Детска работилница „Сръчни ръце“ -  изработване на мартенички.</w:t>
      </w: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</w:p>
    <w:p w:rsidR="003C7DA6" w:rsidRDefault="003C7DA6" w:rsidP="003C7DA6">
      <w:pPr>
        <w:pStyle w:val="a3"/>
      </w:pPr>
      <w:r>
        <w:rPr>
          <w:rFonts w:cs="Calibri"/>
          <w:sz w:val="28"/>
          <w:szCs w:val="28"/>
          <w:lang w:val="bg-BG"/>
        </w:rPr>
        <w:t xml:space="preserve">       </w:t>
      </w:r>
      <w:r>
        <w:rPr>
          <w:rFonts w:cs="Calibri"/>
          <w:b/>
          <w:sz w:val="28"/>
          <w:szCs w:val="28"/>
          <w:u w:val="single"/>
          <w:lang w:val="bg-BG"/>
        </w:rPr>
        <w:t>м.</w:t>
      </w:r>
      <w:r>
        <w:rPr>
          <w:rFonts w:cs="Calibri"/>
          <w:sz w:val="28"/>
          <w:szCs w:val="28"/>
          <w:lang w:val="bg-BG"/>
        </w:rPr>
        <w:t xml:space="preserve"> </w:t>
      </w:r>
      <w:r>
        <w:rPr>
          <w:rFonts w:cs="Calibri"/>
          <w:b/>
          <w:sz w:val="28"/>
          <w:szCs w:val="28"/>
          <w:u w:val="single"/>
          <w:lang w:val="bg-BG"/>
        </w:rPr>
        <w:t>МАРТ</w:t>
      </w:r>
    </w:p>
    <w:p w:rsidR="003C7DA6" w:rsidRDefault="003C7DA6" w:rsidP="003C7DA6">
      <w:pPr>
        <w:pStyle w:val="a3"/>
        <w:rPr>
          <w:rFonts w:cs="Calibri"/>
          <w:b/>
          <w:sz w:val="28"/>
          <w:szCs w:val="28"/>
          <w:u w:val="single"/>
          <w:lang w:val="bg-BG"/>
        </w:rPr>
      </w:pP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  <w:r>
        <w:rPr>
          <w:rFonts w:cs="Calibri"/>
          <w:sz w:val="28"/>
          <w:szCs w:val="28"/>
          <w:lang w:val="bg-BG"/>
        </w:rPr>
        <w:lastRenderedPageBreak/>
        <w:t xml:space="preserve"> – Закичване на читателите с мартеници направени от децата от Детска работилница „Сръчни ръце“.</w:t>
      </w: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  <w:r>
        <w:rPr>
          <w:rFonts w:cs="Calibri"/>
          <w:sz w:val="28"/>
          <w:szCs w:val="28"/>
          <w:lang w:val="bg-BG"/>
        </w:rPr>
        <w:t>-  Честване 3-март  националния празник на Република България – тържествена програма пред паметника на Васил Апостолов.</w:t>
      </w: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  <w:r>
        <w:rPr>
          <w:rFonts w:cs="Calibri"/>
          <w:sz w:val="28"/>
          <w:szCs w:val="28"/>
          <w:lang w:val="bg-BG"/>
        </w:rPr>
        <w:t>- Ден на самодееца – парти на любителските състави /хор за народни песни и женски танцов състав/ към НЧ „Пробуда – 1927г.“</w:t>
      </w: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  <w:r>
        <w:rPr>
          <w:rFonts w:cs="Calibri"/>
          <w:sz w:val="28"/>
          <w:szCs w:val="28"/>
          <w:lang w:val="bg-BG"/>
        </w:rPr>
        <w:t>-  Честване  международния деня на жената – женско парти .</w:t>
      </w: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</w:p>
    <w:p w:rsidR="003C7DA6" w:rsidRDefault="003C7DA6" w:rsidP="003C7DA6">
      <w:pPr>
        <w:pStyle w:val="a3"/>
      </w:pPr>
      <w:r>
        <w:rPr>
          <w:rFonts w:cs="Calibri"/>
          <w:sz w:val="28"/>
          <w:szCs w:val="28"/>
          <w:lang w:val="bg-BG"/>
        </w:rPr>
        <w:t xml:space="preserve">-   Работилница „Сръчни ръце“ - </w:t>
      </w:r>
      <w:r>
        <w:rPr>
          <w:rFonts w:cs="Calibri"/>
          <w:sz w:val="28"/>
          <w:szCs w:val="28"/>
        </w:rPr>
        <w:t>из</w:t>
      </w:r>
      <w:r>
        <w:rPr>
          <w:rFonts w:cs="Calibri"/>
          <w:sz w:val="28"/>
          <w:szCs w:val="28"/>
          <w:lang w:val="bg-BG"/>
        </w:rPr>
        <w:t>работване</w:t>
      </w:r>
      <w:r>
        <w:rPr>
          <w:rFonts w:cs="Calibri"/>
          <w:sz w:val="28"/>
          <w:szCs w:val="28"/>
        </w:rPr>
        <w:t xml:space="preserve"> на  пролетни рисунки</w:t>
      </w:r>
      <w:r>
        <w:rPr>
          <w:rFonts w:cs="Calibri"/>
          <w:sz w:val="28"/>
          <w:szCs w:val="28"/>
          <w:lang w:val="bg-BG"/>
        </w:rPr>
        <w:t xml:space="preserve">  и картички.</w:t>
      </w: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</w:p>
    <w:p w:rsidR="003C7DA6" w:rsidRDefault="003C7DA6" w:rsidP="003C7DA6">
      <w:pPr>
        <w:pStyle w:val="a3"/>
      </w:pPr>
      <w:r>
        <w:rPr>
          <w:rFonts w:cs="Calibri"/>
          <w:sz w:val="28"/>
          <w:szCs w:val="28"/>
          <w:lang w:val="bg-BG"/>
        </w:rPr>
        <w:t>– Първа пролет – „Пролет иде“ – парти в пенсионерски клуб „Площада“</w:t>
      </w: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</w:p>
    <w:p w:rsidR="003C7DA6" w:rsidRDefault="003C7DA6" w:rsidP="003C7DA6">
      <w:pPr>
        <w:pStyle w:val="a3"/>
      </w:pPr>
      <w:r>
        <w:rPr>
          <w:rFonts w:cs="Calibri"/>
          <w:sz w:val="28"/>
          <w:szCs w:val="28"/>
          <w:lang w:val="bg-BG"/>
        </w:rPr>
        <w:t xml:space="preserve">       </w:t>
      </w:r>
      <w:r>
        <w:rPr>
          <w:rFonts w:cs="Calibri"/>
          <w:b/>
          <w:sz w:val="28"/>
          <w:szCs w:val="28"/>
          <w:u w:val="single"/>
          <w:lang w:val="bg-BG"/>
        </w:rPr>
        <w:t>м. АПРИЛ</w:t>
      </w:r>
    </w:p>
    <w:p w:rsidR="003C7DA6" w:rsidRDefault="003C7DA6" w:rsidP="003C7DA6">
      <w:pPr>
        <w:pStyle w:val="a3"/>
        <w:rPr>
          <w:rFonts w:cs="Calibri"/>
          <w:b/>
          <w:sz w:val="28"/>
          <w:szCs w:val="28"/>
          <w:u w:val="single"/>
          <w:lang w:val="bg-BG"/>
        </w:rPr>
      </w:pPr>
    </w:p>
    <w:p w:rsidR="003C7DA6" w:rsidRDefault="003C7DA6" w:rsidP="003C7DA6">
      <w:pPr>
        <w:pStyle w:val="a3"/>
      </w:pPr>
      <w:r>
        <w:rPr>
          <w:rFonts w:cs="Calibri"/>
          <w:sz w:val="28"/>
          <w:szCs w:val="28"/>
          <w:lang w:val="bg-BG"/>
        </w:rPr>
        <w:t>- Седмица на книгата –  „Сладкодумни страници“ час</w:t>
      </w:r>
      <w:r>
        <w:rPr>
          <w:rFonts w:cs="Calibri"/>
          <w:sz w:val="28"/>
          <w:szCs w:val="28"/>
        </w:rPr>
        <w:t xml:space="preserve"> на приказк</w:t>
      </w:r>
      <w:r>
        <w:rPr>
          <w:rFonts w:cs="Calibri"/>
          <w:sz w:val="28"/>
          <w:szCs w:val="28"/>
          <w:lang w:val="bg-BG"/>
        </w:rPr>
        <w:t>ата</w:t>
      </w:r>
      <w:r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  <w:lang w:val="bg-BG"/>
        </w:rPr>
        <w:t xml:space="preserve">и </w:t>
      </w:r>
      <w:r>
        <w:rPr>
          <w:rFonts w:cs="Calibri"/>
          <w:sz w:val="28"/>
          <w:szCs w:val="28"/>
        </w:rPr>
        <w:t xml:space="preserve">оцветяване на картинки с герои от </w:t>
      </w:r>
      <w:r>
        <w:rPr>
          <w:rFonts w:cs="Calibri"/>
          <w:sz w:val="28"/>
          <w:szCs w:val="28"/>
          <w:lang w:val="bg-BG"/>
        </w:rPr>
        <w:t xml:space="preserve">изестни </w:t>
      </w:r>
      <w:r>
        <w:rPr>
          <w:rFonts w:cs="Calibri"/>
          <w:sz w:val="28"/>
          <w:szCs w:val="28"/>
        </w:rPr>
        <w:t>приказки.</w:t>
      </w: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  <w:r>
        <w:rPr>
          <w:rFonts w:cs="Calibri"/>
          <w:sz w:val="28"/>
          <w:szCs w:val="28"/>
          <w:lang w:val="bg-BG"/>
        </w:rPr>
        <w:t xml:space="preserve"> – Празник на ромите – провеждане на състезания.</w:t>
      </w: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  <w:r>
        <w:rPr>
          <w:rFonts w:cs="Calibri"/>
          <w:sz w:val="28"/>
          <w:szCs w:val="28"/>
          <w:lang w:val="bg-BG"/>
        </w:rPr>
        <w:t>-   Работилница „Сръчни ръце“ – изработване на пъстри великденски яйца.</w:t>
      </w: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</w:p>
    <w:p w:rsidR="003C7DA6" w:rsidRDefault="003C7DA6" w:rsidP="003C7DA6">
      <w:pPr>
        <w:pStyle w:val="a3"/>
      </w:pPr>
      <w:r>
        <w:rPr>
          <w:rFonts w:cs="Calibri"/>
          <w:sz w:val="28"/>
          <w:szCs w:val="28"/>
          <w:lang w:val="bg-BG"/>
        </w:rPr>
        <w:t xml:space="preserve">       </w:t>
      </w:r>
      <w:r>
        <w:rPr>
          <w:rFonts w:cs="Calibri"/>
          <w:b/>
          <w:sz w:val="28"/>
          <w:szCs w:val="28"/>
          <w:u w:val="single"/>
          <w:lang w:val="bg-BG"/>
        </w:rPr>
        <w:t>м. МАЙ</w:t>
      </w:r>
    </w:p>
    <w:p w:rsidR="003C7DA6" w:rsidRDefault="003C7DA6" w:rsidP="003C7DA6">
      <w:pPr>
        <w:pStyle w:val="a3"/>
        <w:rPr>
          <w:rFonts w:cs="Calibri"/>
          <w:b/>
          <w:sz w:val="28"/>
          <w:szCs w:val="28"/>
          <w:u w:val="single"/>
          <w:lang w:val="bg-BG"/>
        </w:rPr>
      </w:pP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  <w:r>
        <w:rPr>
          <w:rFonts w:cs="Calibri"/>
          <w:sz w:val="28"/>
          <w:szCs w:val="28"/>
          <w:lang w:val="bg-BG"/>
        </w:rPr>
        <w:t>– Богата художествена програма по случай Великден.</w:t>
      </w:r>
    </w:p>
    <w:p w:rsidR="003C7DA6" w:rsidRDefault="003C7DA6" w:rsidP="003C7DA6">
      <w:pPr>
        <w:pStyle w:val="a3"/>
        <w:rPr>
          <w:rFonts w:cs="Calibri"/>
          <w:b/>
          <w:sz w:val="28"/>
          <w:szCs w:val="28"/>
          <w:u w:val="single"/>
          <w:lang w:val="bg-BG"/>
        </w:rPr>
      </w:pPr>
    </w:p>
    <w:p w:rsidR="003C7DA6" w:rsidRDefault="003C7DA6" w:rsidP="003C7DA6">
      <w:pPr>
        <w:pStyle w:val="a3"/>
      </w:pPr>
      <w:r>
        <w:rPr>
          <w:rFonts w:cs="Calibri"/>
          <w:sz w:val="28"/>
          <w:szCs w:val="28"/>
          <w:lang w:val="bg-BG"/>
        </w:rPr>
        <w:t xml:space="preserve"> - Гергьовден и празник на селото.</w:t>
      </w:r>
    </w:p>
    <w:p w:rsidR="003C7DA6" w:rsidRDefault="003C7DA6" w:rsidP="003C7DA6">
      <w:pPr>
        <w:pStyle w:val="a3"/>
        <w:rPr>
          <w:rFonts w:cs="Calibri"/>
          <w:sz w:val="28"/>
          <w:szCs w:val="28"/>
        </w:rPr>
      </w:pP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  <w:r>
        <w:rPr>
          <w:rFonts w:cs="Calibri"/>
          <w:sz w:val="28"/>
          <w:szCs w:val="28"/>
          <w:lang w:val="bg-BG"/>
        </w:rPr>
        <w:t xml:space="preserve"> – Ден на библиотекаря – разговори и беседи.</w:t>
      </w: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  <w:r>
        <w:rPr>
          <w:rFonts w:cs="Calibri"/>
          <w:sz w:val="28"/>
          <w:szCs w:val="28"/>
          <w:lang w:val="bg-BG"/>
        </w:rPr>
        <w:t xml:space="preserve"> – Международен ден на музеите – отворени врати на двата музея Исторически и Етнографски.</w:t>
      </w: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  <w:r>
        <w:rPr>
          <w:rFonts w:cs="Calibri"/>
          <w:sz w:val="28"/>
          <w:szCs w:val="28"/>
          <w:lang w:val="bg-BG"/>
        </w:rPr>
        <w:t xml:space="preserve"> – Тържествен концерт по случай Деня на българската просвета и култура и славянската писменост –  Съвместно с учениците от  ОУ „Г.С.Раковски“.</w:t>
      </w: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  <w:r>
        <w:rPr>
          <w:rFonts w:cs="Calibri"/>
          <w:sz w:val="28"/>
          <w:szCs w:val="28"/>
          <w:lang w:val="bg-BG"/>
        </w:rPr>
        <w:lastRenderedPageBreak/>
        <w:t xml:space="preserve">- Вземане на участие на ГНП „Болярки“ в майските празници на община Садово. </w:t>
      </w: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</w:p>
    <w:p w:rsidR="003C7DA6" w:rsidRDefault="003C7DA6" w:rsidP="003C7DA6">
      <w:pPr>
        <w:pStyle w:val="a3"/>
      </w:pPr>
      <w:r>
        <w:rPr>
          <w:rFonts w:cs="Calibri"/>
          <w:sz w:val="28"/>
          <w:szCs w:val="28"/>
          <w:lang w:val="bg-BG"/>
        </w:rPr>
        <w:t xml:space="preserve">      </w:t>
      </w:r>
      <w:r>
        <w:rPr>
          <w:rFonts w:cs="Calibri"/>
          <w:b/>
          <w:sz w:val="28"/>
          <w:szCs w:val="28"/>
          <w:u w:val="single"/>
          <w:lang w:val="bg-BG"/>
        </w:rPr>
        <w:t>м.</w:t>
      </w:r>
      <w:r>
        <w:rPr>
          <w:rFonts w:cs="Calibri"/>
          <w:sz w:val="28"/>
          <w:szCs w:val="28"/>
          <w:lang w:val="bg-BG"/>
        </w:rPr>
        <w:t xml:space="preserve"> </w:t>
      </w:r>
      <w:r>
        <w:rPr>
          <w:rFonts w:cs="Calibri"/>
          <w:b/>
          <w:sz w:val="28"/>
          <w:szCs w:val="28"/>
          <w:u w:val="single"/>
          <w:lang w:val="bg-BG"/>
        </w:rPr>
        <w:t>ЮНИ</w:t>
      </w:r>
    </w:p>
    <w:p w:rsidR="003C7DA6" w:rsidRDefault="003C7DA6" w:rsidP="003C7DA6">
      <w:pPr>
        <w:pStyle w:val="a3"/>
        <w:rPr>
          <w:rFonts w:cs="Calibri"/>
          <w:b/>
          <w:sz w:val="28"/>
          <w:szCs w:val="28"/>
          <w:u w:val="single"/>
          <w:lang w:val="bg-BG"/>
        </w:rPr>
      </w:pP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  <w:r>
        <w:rPr>
          <w:rFonts w:cs="Calibri"/>
          <w:sz w:val="28"/>
          <w:szCs w:val="28"/>
          <w:lang w:val="bg-BG"/>
        </w:rPr>
        <w:t xml:space="preserve"> – 1-ви юни - Ден на детето – празник на най-малките читатели в библиотеката. Рисунка на асфалт. </w:t>
      </w: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</w:p>
    <w:p w:rsidR="003C7DA6" w:rsidRDefault="003C7DA6" w:rsidP="003C7DA6">
      <w:pPr>
        <w:pStyle w:val="a3"/>
      </w:pPr>
      <w:r>
        <w:rPr>
          <w:rFonts w:cs="Calibri"/>
          <w:sz w:val="28"/>
          <w:szCs w:val="28"/>
          <w:lang w:val="bg-BG"/>
        </w:rPr>
        <w:t xml:space="preserve"> -  </w:t>
      </w:r>
      <w:r>
        <w:rPr>
          <w:rFonts w:cs="Calibri"/>
          <w:sz w:val="28"/>
          <w:szCs w:val="28"/>
        </w:rPr>
        <w:t>Ден на Ботев – изготвяне на табло</w:t>
      </w:r>
      <w:r>
        <w:rPr>
          <w:rFonts w:cs="Calibri"/>
          <w:sz w:val="28"/>
          <w:szCs w:val="28"/>
          <w:lang w:val="bg-BG"/>
        </w:rPr>
        <w:t>.</w:t>
      </w: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  <w:r>
        <w:rPr>
          <w:rFonts w:cs="Calibri"/>
          <w:sz w:val="28"/>
          <w:szCs w:val="28"/>
          <w:lang w:val="bg-BG"/>
        </w:rPr>
        <w:t>-  Участие на ГНП „Болярки“  и Женски танцов състав на Международен фестивал в гр. Приморско или  гр. Китен.</w:t>
      </w: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</w:p>
    <w:p w:rsidR="003C7DA6" w:rsidRDefault="003C7DA6" w:rsidP="003C7DA6">
      <w:pPr>
        <w:pStyle w:val="a3"/>
      </w:pPr>
      <w:r>
        <w:rPr>
          <w:rFonts w:cs="Calibri"/>
          <w:sz w:val="28"/>
          <w:szCs w:val="28"/>
          <w:lang w:val="bg-BG"/>
        </w:rPr>
        <w:t xml:space="preserve">      </w:t>
      </w:r>
      <w:r>
        <w:rPr>
          <w:rFonts w:cs="Calibri"/>
          <w:b/>
          <w:sz w:val="28"/>
          <w:szCs w:val="28"/>
          <w:u w:val="single"/>
          <w:lang w:val="bg-BG"/>
        </w:rPr>
        <w:t>м. ЮЛИ</w:t>
      </w:r>
    </w:p>
    <w:p w:rsidR="003C7DA6" w:rsidRDefault="003C7DA6" w:rsidP="003C7DA6">
      <w:pPr>
        <w:pStyle w:val="a3"/>
        <w:rPr>
          <w:rFonts w:cs="Calibri"/>
          <w:b/>
          <w:sz w:val="28"/>
          <w:szCs w:val="28"/>
          <w:u w:val="single"/>
          <w:lang w:val="bg-BG"/>
        </w:rPr>
      </w:pPr>
      <w:r>
        <w:rPr>
          <w:rFonts w:cs="Calibri"/>
          <w:b/>
          <w:sz w:val="28"/>
          <w:szCs w:val="28"/>
          <w:u w:val="single"/>
          <w:lang w:val="bg-BG"/>
        </w:rPr>
        <w:t xml:space="preserve"> </w:t>
      </w:r>
    </w:p>
    <w:p w:rsidR="003C7DA6" w:rsidRDefault="003C7DA6" w:rsidP="003C7DA6">
      <w:pPr>
        <w:pStyle w:val="a3"/>
      </w:pPr>
      <w:r>
        <w:rPr>
          <w:rFonts w:cs="Calibri"/>
          <w:sz w:val="28"/>
          <w:szCs w:val="28"/>
          <w:lang w:val="bg-BG"/>
        </w:rPr>
        <w:t>-</w:t>
      </w:r>
      <w:r>
        <w:rPr>
          <w:rFonts w:cs="Calibri"/>
          <w:sz w:val="28"/>
          <w:szCs w:val="28"/>
        </w:rPr>
        <w:t xml:space="preserve"> Участие на </w:t>
      </w:r>
      <w:r>
        <w:rPr>
          <w:rFonts w:cs="Calibri"/>
          <w:sz w:val="28"/>
          <w:szCs w:val="28"/>
          <w:lang w:val="bg-BG"/>
        </w:rPr>
        <w:t>ГНП „Болярки“  и Женски танцов състав</w:t>
      </w:r>
      <w:r>
        <w:rPr>
          <w:rFonts w:cs="Calibri"/>
          <w:sz w:val="28"/>
          <w:szCs w:val="28"/>
        </w:rPr>
        <w:t>в ЕВРОФОЛК „Жива вода”, гр.Хисаря</w:t>
      </w:r>
      <w:r>
        <w:rPr>
          <w:rFonts w:cs="Calibri"/>
          <w:sz w:val="28"/>
          <w:szCs w:val="28"/>
          <w:lang w:val="bg-BG"/>
        </w:rPr>
        <w:t xml:space="preserve"> </w:t>
      </w: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  <w:r>
        <w:rPr>
          <w:rFonts w:cs="Calibri"/>
          <w:sz w:val="28"/>
          <w:szCs w:val="28"/>
          <w:lang w:val="bg-BG"/>
        </w:rPr>
        <w:t>-  Участие на певческата група и Женски танцов състав в НАРОДЕН ФЕСТИВАЛ „ Богородична стъпка“ – Старозагорски минерални бани.</w:t>
      </w: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</w:p>
    <w:p w:rsidR="003C7DA6" w:rsidRDefault="003C7DA6" w:rsidP="003C7DA6">
      <w:pPr>
        <w:pStyle w:val="a3"/>
      </w:pPr>
      <w:r>
        <w:rPr>
          <w:rFonts w:cs="Calibri"/>
          <w:sz w:val="28"/>
          <w:szCs w:val="28"/>
          <w:lang w:val="bg-BG"/>
        </w:rPr>
        <w:t xml:space="preserve">      </w:t>
      </w:r>
      <w:r>
        <w:rPr>
          <w:rFonts w:cs="Calibri"/>
          <w:b/>
          <w:sz w:val="28"/>
          <w:szCs w:val="28"/>
          <w:u w:val="single"/>
          <w:lang w:val="bg-BG"/>
        </w:rPr>
        <w:t>м. АВГУСТ</w:t>
      </w:r>
    </w:p>
    <w:p w:rsidR="003C7DA6" w:rsidRDefault="003C7DA6" w:rsidP="003C7DA6">
      <w:pPr>
        <w:pStyle w:val="a3"/>
        <w:rPr>
          <w:rFonts w:cs="Calibri"/>
          <w:b/>
          <w:sz w:val="28"/>
          <w:szCs w:val="28"/>
          <w:u w:val="single"/>
          <w:lang w:val="bg-BG"/>
        </w:rPr>
      </w:pPr>
    </w:p>
    <w:p w:rsidR="003C7DA6" w:rsidRDefault="003C7DA6" w:rsidP="003C7DA6">
      <w:pPr>
        <w:pStyle w:val="a3"/>
      </w:pPr>
      <w:r>
        <w:rPr>
          <w:rFonts w:cs="Calibri"/>
          <w:sz w:val="28"/>
          <w:szCs w:val="28"/>
          <w:lang w:val="bg-BG"/>
        </w:rPr>
        <w:t>- Рисунки на асфалт за финал на летните забавления.</w:t>
      </w:r>
      <w:r>
        <w:rPr>
          <w:rFonts w:cs="Calibri"/>
          <w:b/>
          <w:sz w:val="28"/>
          <w:szCs w:val="28"/>
          <w:u w:val="single"/>
          <w:lang w:val="bg-BG"/>
        </w:rPr>
        <w:t xml:space="preserve"> </w:t>
      </w:r>
    </w:p>
    <w:p w:rsidR="003C7DA6" w:rsidRDefault="003C7DA6" w:rsidP="003C7DA6">
      <w:pPr>
        <w:pStyle w:val="a3"/>
      </w:pPr>
      <w:r>
        <w:rPr>
          <w:rFonts w:cs="Calibri"/>
          <w:sz w:val="28"/>
          <w:szCs w:val="28"/>
          <w:lang w:val="bg-BG"/>
        </w:rPr>
        <w:t xml:space="preserve">  </w:t>
      </w:r>
    </w:p>
    <w:p w:rsidR="003C7DA6" w:rsidRDefault="003C7DA6" w:rsidP="003C7DA6">
      <w:pPr>
        <w:pStyle w:val="a3"/>
      </w:pPr>
      <w:r>
        <w:rPr>
          <w:rFonts w:cs="Calibri"/>
          <w:sz w:val="28"/>
          <w:szCs w:val="28"/>
          <w:lang w:val="bg-BG"/>
        </w:rPr>
        <w:t xml:space="preserve">      </w:t>
      </w:r>
      <w:r>
        <w:rPr>
          <w:rFonts w:cs="Calibri"/>
          <w:b/>
          <w:sz w:val="28"/>
          <w:szCs w:val="28"/>
          <w:u w:val="single"/>
          <w:lang w:val="bg-BG"/>
        </w:rPr>
        <w:t>м. ОКТОМВРИ</w:t>
      </w:r>
      <w:r>
        <w:rPr>
          <w:rFonts w:cs="Calibri"/>
          <w:sz w:val="28"/>
          <w:szCs w:val="28"/>
          <w:u w:val="single"/>
          <w:lang w:val="bg-BG"/>
        </w:rPr>
        <w:t xml:space="preserve"> </w:t>
      </w:r>
    </w:p>
    <w:p w:rsidR="003C7DA6" w:rsidRDefault="003C7DA6" w:rsidP="003C7DA6">
      <w:pPr>
        <w:pStyle w:val="a3"/>
        <w:rPr>
          <w:rFonts w:cs="Calibri"/>
          <w:sz w:val="28"/>
          <w:szCs w:val="28"/>
          <w:u w:val="single"/>
          <w:lang w:val="bg-BG"/>
        </w:rPr>
      </w:pPr>
      <w:r>
        <w:rPr>
          <w:rFonts w:cs="Calibri"/>
          <w:sz w:val="28"/>
          <w:szCs w:val="28"/>
          <w:u w:val="single"/>
          <w:lang w:val="bg-BG"/>
        </w:rPr>
        <w:t xml:space="preserve"> </w:t>
      </w: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  <w:r>
        <w:rPr>
          <w:rFonts w:cs="Calibri"/>
          <w:sz w:val="28"/>
          <w:szCs w:val="28"/>
          <w:lang w:val="bg-BG"/>
        </w:rPr>
        <w:t>- Ден на възрастните хора и музиката.</w:t>
      </w: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  <w:r>
        <w:rPr>
          <w:rFonts w:cs="Calibri"/>
          <w:sz w:val="28"/>
          <w:szCs w:val="28"/>
          <w:lang w:val="bg-BG"/>
        </w:rPr>
        <w:t>-  Участие на  ГНП „Болярки“ и Женски танцов състав на Фестивала „Чуйте Девин“ , гр. Девин.</w:t>
      </w: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</w:p>
    <w:p w:rsidR="003C7DA6" w:rsidRDefault="003C7DA6" w:rsidP="003C7DA6">
      <w:pPr>
        <w:pStyle w:val="a3"/>
      </w:pPr>
      <w:r>
        <w:rPr>
          <w:rFonts w:cs="Calibri"/>
          <w:sz w:val="28"/>
          <w:szCs w:val="28"/>
          <w:lang w:val="bg-BG"/>
        </w:rPr>
        <w:t xml:space="preserve">     </w:t>
      </w:r>
      <w:r>
        <w:rPr>
          <w:rFonts w:cs="Calibri"/>
          <w:b/>
          <w:sz w:val="28"/>
          <w:szCs w:val="28"/>
          <w:u w:val="single"/>
          <w:lang w:val="bg-BG"/>
        </w:rPr>
        <w:t>м. НОЕМВРИ</w:t>
      </w:r>
    </w:p>
    <w:p w:rsidR="003C7DA6" w:rsidRDefault="003C7DA6" w:rsidP="003C7DA6">
      <w:pPr>
        <w:pStyle w:val="a3"/>
        <w:rPr>
          <w:rFonts w:cs="Calibri"/>
          <w:b/>
          <w:sz w:val="28"/>
          <w:szCs w:val="28"/>
          <w:u w:val="single"/>
          <w:lang w:val="bg-BG"/>
        </w:rPr>
      </w:pP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  <w:r>
        <w:rPr>
          <w:rFonts w:cs="Calibri"/>
          <w:sz w:val="28"/>
          <w:szCs w:val="28"/>
          <w:lang w:val="bg-BG"/>
        </w:rPr>
        <w:t xml:space="preserve"> – Ден на Будителите – участие на ОУ „Г.С.Раковски“.</w:t>
      </w: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</w:p>
    <w:p w:rsidR="003C7DA6" w:rsidRDefault="003C7DA6" w:rsidP="003C7DA6">
      <w:pPr>
        <w:pStyle w:val="a3"/>
      </w:pPr>
      <w:r>
        <w:rPr>
          <w:rFonts w:cs="Calibri"/>
          <w:sz w:val="28"/>
          <w:szCs w:val="28"/>
          <w:lang w:val="bg-BG"/>
        </w:rPr>
        <w:t xml:space="preserve">     </w:t>
      </w:r>
      <w:r>
        <w:rPr>
          <w:rFonts w:cs="Calibri"/>
          <w:b/>
          <w:sz w:val="28"/>
          <w:szCs w:val="28"/>
          <w:u w:val="single"/>
          <w:lang w:val="bg-BG"/>
        </w:rPr>
        <w:t>м. ДЕКЕМВРИ</w:t>
      </w:r>
    </w:p>
    <w:p w:rsidR="003C7DA6" w:rsidRDefault="003C7DA6" w:rsidP="003C7DA6">
      <w:pPr>
        <w:pStyle w:val="a3"/>
        <w:rPr>
          <w:rFonts w:cs="Calibri"/>
          <w:b/>
          <w:sz w:val="28"/>
          <w:szCs w:val="28"/>
          <w:u w:val="single"/>
          <w:lang w:val="bg-BG"/>
        </w:rPr>
      </w:pPr>
    </w:p>
    <w:p w:rsidR="003C7DA6" w:rsidRDefault="003C7DA6" w:rsidP="003C7DA6">
      <w:pPr>
        <w:pStyle w:val="a3"/>
      </w:pPr>
      <w:r>
        <w:rPr>
          <w:rFonts w:cs="Calibri"/>
          <w:sz w:val="28"/>
          <w:szCs w:val="28"/>
          <w:lang w:val="bg-BG"/>
        </w:rPr>
        <w:t xml:space="preserve"> - „</w:t>
      </w:r>
      <w:r>
        <w:rPr>
          <w:rFonts w:cs="Calibri"/>
          <w:sz w:val="28"/>
          <w:szCs w:val="28"/>
        </w:rPr>
        <w:t>Коледо</w:t>
      </w:r>
      <w:r>
        <w:rPr>
          <w:rFonts w:cs="Calibri"/>
          <w:sz w:val="28"/>
          <w:szCs w:val="28"/>
          <w:lang w:val="bg-BG"/>
        </w:rPr>
        <w:t xml:space="preserve"> ,</w:t>
      </w:r>
      <w:r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  <w:lang w:val="bg-BG"/>
        </w:rPr>
        <w:t>моя“</w:t>
      </w:r>
      <w:r>
        <w:rPr>
          <w:rFonts w:cs="Calibri"/>
          <w:sz w:val="28"/>
          <w:szCs w:val="28"/>
        </w:rPr>
        <w:t xml:space="preserve"> – детско</w:t>
      </w:r>
      <w:r>
        <w:rPr>
          <w:rFonts w:cs="Calibri"/>
          <w:sz w:val="28"/>
          <w:szCs w:val="28"/>
          <w:lang w:val="bg-BG"/>
        </w:rPr>
        <w:t xml:space="preserve"> коледно</w:t>
      </w:r>
      <w:r>
        <w:rPr>
          <w:rFonts w:cs="Calibri"/>
          <w:sz w:val="28"/>
          <w:szCs w:val="28"/>
        </w:rPr>
        <w:t xml:space="preserve"> парти</w:t>
      </w:r>
      <w:r>
        <w:rPr>
          <w:rFonts w:cs="Calibri"/>
          <w:sz w:val="28"/>
          <w:szCs w:val="28"/>
          <w:lang w:val="bg-BG"/>
        </w:rPr>
        <w:t xml:space="preserve"> .</w:t>
      </w: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</w:p>
    <w:p w:rsidR="003C7DA6" w:rsidRDefault="003C7DA6" w:rsidP="003C7DA6">
      <w:pPr>
        <w:pStyle w:val="a3"/>
      </w:pPr>
      <w:r>
        <w:rPr>
          <w:rFonts w:cs="Calibri"/>
          <w:sz w:val="28"/>
          <w:szCs w:val="28"/>
          <w:lang w:val="bg-BG"/>
        </w:rPr>
        <w:t xml:space="preserve"> - </w:t>
      </w:r>
      <w:r>
        <w:rPr>
          <w:rFonts w:cs="Calibri"/>
          <w:sz w:val="28"/>
          <w:szCs w:val="28"/>
        </w:rPr>
        <w:t>Новогодишно парти за всички желаещи</w:t>
      </w:r>
      <w:r>
        <w:rPr>
          <w:rFonts w:cs="Calibri"/>
          <w:sz w:val="28"/>
          <w:szCs w:val="28"/>
          <w:lang w:val="bg-BG"/>
        </w:rPr>
        <w:t xml:space="preserve"> жители</w:t>
      </w:r>
      <w:r>
        <w:rPr>
          <w:rFonts w:cs="Calibri"/>
          <w:sz w:val="28"/>
          <w:szCs w:val="28"/>
        </w:rPr>
        <w:t xml:space="preserve"> от с.</w:t>
      </w:r>
      <w:r>
        <w:rPr>
          <w:rFonts w:cs="Calibri"/>
          <w:sz w:val="28"/>
          <w:szCs w:val="28"/>
          <w:lang w:val="bg-BG"/>
        </w:rPr>
        <w:t>Болярци.</w:t>
      </w: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  <w:r>
        <w:rPr>
          <w:rFonts w:cs="Calibri"/>
          <w:sz w:val="28"/>
          <w:szCs w:val="28"/>
          <w:lang w:val="bg-BG"/>
        </w:rPr>
        <w:lastRenderedPageBreak/>
        <w:t xml:space="preserve"> </w:t>
      </w: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  <w:r>
        <w:rPr>
          <w:rFonts w:cs="Calibri"/>
          <w:sz w:val="28"/>
          <w:szCs w:val="28"/>
          <w:lang w:val="bg-BG"/>
        </w:rPr>
        <w:t xml:space="preserve"> </w:t>
      </w: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</w:p>
    <w:p w:rsidR="003C7DA6" w:rsidRDefault="003C7DA6" w:rsidP="003C7DA6">
      <w:pPr>
        <w:pStyle w:val="a3"/>
        <w:rPr>
          <w:rFonts w:cs="Calibri"/>
          <w:sz w:val="28"/>
          <w:szCs w:val="28"/>
          <w:lang w:val="bg-BG"/>
        </w:rPr>
      </w:pPr>
    </w:p>
    <w:p w:rsidR="003C7DA6" w:rsidRDefault="003C7DA6" w:rsidP="003C7DA6">
      <w:pPr>
        <w:pStyle w:val="a3"/>
      </w:pPr>
      <w:r>
        <w:rPr>
          <w:rFonts w:cs="Calibri"/>
          <w:sz w:val="28"/>
          <w:szCs w:val="28"/>
          <w:lang w:val="bg-BG"/>
        </w:rPr>
        <w:t xml:space="preserve">                                                                 </w:t>
      </w:r>
      <w:r>
        <w:rPr>
          <w:rFonts w:cs="Calibri"/>
          <w:b/>
          <w:sz w:val="28"/>
          <w:szCs w:val="28"/>
          <w:lang w:val="bg-BG"/>
        </w:rPr>
        <w:t>Председател: …………………………</w:t>
      </w:r>
    </w:p>
    <w:p w:rsidR="003C7DA6" w:rsidRDefault="003C7DA6" w:rsidP="003C7DA6">
      <w:pPr>
        <w:pStyle w:val="a3"/>
      </w:pPr>
      <w:r>
        <w:rPr>
          <w:rFonts w:cs="Calibri"/>
          <w:b/>
          <w:sz w:val="28"/>
          <w:szCs w:val="28"/>
          <w:lang w:val="bg-BG"/>
        </w:rPr>
        <w:t xml:space="preserve">                                                                                             </w:t>
      </w:r>
      <w:r>
        <w:rPr>
          <w:i/>
          <w:lang w:val="bg-BG"/>
        </w:rPr>
        <w:t xml:space="preserve">   </w:t>
      </w:r>
    </w:p>
    <w:p w:rsidR="00B10725" w:rsidRDefault="00B10725"/>
    <w:sectPr w:rsidR="00B1072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A6"/>
    <w:rsid w:val="003C7DA6"/>
    <w:rsid w:val="00B10725"/>
    <w:rsid w:val="00C4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43A9"/>
  <w15:chartTrackingRefBased/>
  <w15:docId w15:val="{0D79ACCA-1386-42FB-8C41-F85D2153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7DA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3C7DA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</w:style>
  <w:style w:type="paragraph" w:styleId="a4">
    <w:name w:val="Normal (Web)"/>
    <w:basedOn w:val="a"/>
    <w:rsid w:val="003C7DA6"/>
    <w:pPr>
      <w:spacing w:before="100" w:after="100" w:line="240" w:lineRule="auto"/>
      <w:ind w:firstLine="360"/>
    </w:pPr>
    <w:rPr>
      <w:rFonts w:ascii="Times New Roman" w:eastAsia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</cp:revision>
  <dcterms:created xsi:type="dcterms:W3CDTF">2021-02-23T13:23:00Z</dcterms:created>
  <dcterms:modified xsi:type="dcterms:W3CDTF">2021-02-23T13:51:00Z</dcterms:modified>
</cp:coreProperties>
</file>